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8255" w14:textId="6BD0FBA7" w:rsidR="006F22FD" w:rsidRDefault="00E771F7" w:rsidP="006F22FD">
      <w:pPr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</w:t>
      </w:r>
      <w:r w:rsidR="006F22FD">
        <w:rPr>
          <w:rFonts w:ascii="Arial" w:hAnsi="Arial" w:cs="Arial"/>
          <w:b/>
          <w:color w:val="000000" w:themeColor="text1"/>
          <w:sz w:val="20"/>
          <w:szCs w:val="20"/>
        </w:rPr>
        <w:t xml:space="preserve"> здоровье щитовидной железы и профилактике ее заболеваний в рамках ОМС</w:t>
      </w:r>
    </w:p>
    <w:p w14:paraId="5E0AE0D3" w14:textId="77777777" w:rsidR="006F22FD" w:rsidRDefault="006F22FD" w:rsidP="006F22FD">
      <w:pPr>
        <w:rPr>
          <w:sz w:val="20"/>
          <w:szCs w:val="20"/>
        </w:rPr>
      </w:pPr>
    </w:p>
    <w:p w14:paraId="625FF8B5" w14:textId="22EFD86A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Когда мы говорим о каком-то заболевании, в первую очередь рассказываем о его профилактике: соблюдении здорового образа жизни, правильном питании, занятиях спортом и своевременном прохождении профилактических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мероприятий в рамках ОМС. Причина 80% заболеваний щитовидной железы </w:t>
      </w:r>
      <w:r w:rsidR="003D565B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хроническая нехватка йода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п</w:t>
      </w:r>
      <w:r>
        <w:rPr>
          <w:rFonts w:ascii="Arial" w:hAnsi="Arial" w:cs="Arial"/>
          <w:color w:val="000000" w:themeColor="text1"/>
          <w:sz w:val="20"/>
          <w:szCs w:val="20"/>
        </w:rPr>
        <w:t>риродный дефицит этого микроэлемента в той или иной степени существует на всей территории РФ. </w:t>
      </w:r>
    </w:p>
    <w:p w14:paraId="16D533D7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326ACB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 статье эксперты «СОГАЗ-Мед» раскрывают причины заболеваний щитовидной железы, симптомы, а также вопросы профилактики и лечения в рамках ОМС. </w:t>
      </w:r>
    </w:p>
    <w:p w14:paraId="05379D41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98803C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 информации ВОЗ, заболевания щитовидной железы по распространенности занимают среди всех эндокринных нарушений второе место после сахарного диабета. Что касается граждан РФ, то по информации НМИЦ эндокринологии Минздрава России, в РФ заболевания щитовидной имеются почти у 40% населения (*). </w:t>
      </w:r>
    </w:p>
    <w:p w14:paraId="127C4B6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664EF7" w14:textId="72ED0C4A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Щитовидная железа считается одним из самых больших органов эндокринной системы, хранящая йод и вырабатывающая йодсодержащие гормоны, которые в свою очередь обеспечивают полноценное развитие и функционирование человеческого организма. Кроме того, в щитовидной железе частично синтезируется полипептидный гормон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кальцитонин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его содержание в крови является маркером (указателем) рака щитовидной железы.</w:t>
      </w:r>
    </w:p>
    <w:p w14:paraId="00F046AE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D438BC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К возможным факторам риска заболеваний щитовидной железы можно отнести:</w:t>
      </w:r>
    </w:p>
    <w:p w14:paraId="14914EA1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823CA9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психоэмоциональные нагрузки, стресс; </w:t>
      </w:r>
    </w:p>
    <w:p w14:paraId="105DEA2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тяжелые инфекционные заболевания; </w:t>
      </w:r>
    </w:p>
    <w:p w14:paraId="7DEC0E86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наследственный фактор; </w:t>
      </w:r>
    </w:p>
    <w:p w14:paraId="63F63003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хронические заболевания других органов и систем; </w:t>
      </w:r>
    </w:p>
    <w:p w14:paraId="769CD8F3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сердечно-сосудистая недостаточность; </w:t>
      </w:r>
    </w:p>
    <w:p w14:paraId="7A3BD7C3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большие хирургические вмешательства; </w:t>
      </w:r>
    </w:p>
    <w:p w14:paraId="64D14CD9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прием ряда лекарственных препаратов;</w:t>
      </w:r>
    </w:p>
    <w:p w14:paraId="4C7E0828" w14:textId="77777777" w:rsidR="006F22FD" w:rsidRDefault="006F22FD" w:rsidP="006F22FD">
      <w:pPr>
        <w:jc w:val="both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недостаток в окружающей среде и продуктах питания, необходимого количества витаминов и минералов (цинка, молибдена, селена, меди);</w:t>
      </w:r>
    </w:p>
    <w:p w14:paraId="1A0BD2E1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подтвержденный недостаток йода в организме.</w:t>
      </w:r>
    </w:p>
    <w:p w14:paraId="52A5CE3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E5E575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Виды заболеваний щитовидной железы</w:t>
      </w:r>
    </w:p>
    <w:p w14:paraId="37A0978A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E26166" w14:textId="71A0E62A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Любое увеличение щитовидной железы принято называть зобом. При избыточной функции гормонов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диагностируют тиреотоксический или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гипертиреоидный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зоб (Базедова болезнь), а при пониженной функции —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гипотиреоидный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зоб (Микседема). При сохраненной функции щитовидной железы говорят об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эутиреоидном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зобе. Увеличение железы может быть диффузным и узловым. Одним из грозных заболеваний является рак щитовидной железы. </w:t>
      </w:r>
    </w:p>
    <w:p w14:paraId="55BF5ED8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A667AD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Основными симптомы гипотиреоза:</w:t>
      </w:r>
    </w:p>
    <w:p w14:paraId="6FE41E3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67A03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слабость, апатия, усталость;</w:t>
      </w:r>
    </w:p>
    <w:p w14:paraId="2B7AF4A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постоянная сонливость днем и бессонница ночью;</w:t>
      </w:r>
    </w:p>
    <w:p w14:paraId="2707FF10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необоснованный набор веса;</w:t>
      </w:r>
    </w:p>
    <w:p w14:paraId="78D0C73A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сухость и дряблость кожи, выпадение волос;</w:t>
      </w:r>
    </w:p>
    <w:p w14:paraId="7C77E1AB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частые запоры;</w:t>
      </w:r>
    </w:p>
    <w:p w14:paraId="1E19690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ухудшение аппетита;</w:t>
      </w:r>
    </w:p>
    <w:p w14:paraId="4FDE76B9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нарушения менструального цикла;</w:t>
      </w:r>
    </w:p>
    <w:p w14:paraId="247D80DC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снижение либидо.</w:t>
      </w:r>
    </w:p>
    <w:p w14:paraId="7DC52FB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C5723B" w14:textId="7063ED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 случае значительного увеличения размеров щитовидной железы могут появиться симптомы сдавления окружающих тканей и, пациента начинает беспокоит</w:t>
      </w:r>
      <w:r w:rsidR="00646003">
        <w:rPr>
          <w:rFonts w:ascii="Arial" w:hAnsi="Arial" w:cs="Arial"/>
          <w:color w:val="000000" w:themeColor="text1"/>
          <w:sz w:val="20"/>
          <w:szCs w:val="20"/>
        </w:rPr>
        <w:t>ь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осиплость голоса, затруднение глотания, нарушение дыхания. Следует отметить, что при легком течении заболевания симптомы могут быть менее выражены. В связи с этим рекомендуется проходить регулярно профилактические обследования и диспансеризацию. В рамках первого этапа диспансеризации, бесплатно по полису ОМС, проводится осмотр, пальпация щитовидной железы и окружающих ее лимфоузлов, а также определяются медицинские показания к выполнению дополнительных обследований и осмотров врачами-специалистами для уточнения диагноза заболевания на втором этапе диспансеризации. </w:t>
      </w:r>
    </w:p>
    <w:p w14:paraId="01BBEB9F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4AF05B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Профилактика заболеваний щитовидной железы</w:t>
      </w:r>
    </w:p>
    <w:p w14:paraId="52F39260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434A02" w14:textId="67968A82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Выработка стрессоустойчивости (в этом процессе немаловажную роль играет налаживание режима сна и бодрствования)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7B2676" w14:textId="35380E0B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- Избегание психоэмоционального перенапряжения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C7F60BF" w14:textId="0F840300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Потребление йодированной соли (физиологическая потребность в йоде у взрослого человека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150-200 мкг/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сут</w:t>
      </w:r>
      <w:proofErr w:type="spellEnd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и она изменяется в зависимости от возраста и состояния организма</w:t>
      </w:r>
      <w:r w:rsidR="00F71F4D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>. Дефицит йода не имеет внешне выраженного характера. Поэтому он получил название «скрытый голод».</w:t>
      </w:r>
    </w:p>
    <w:p w14:paraId="4DAF5E18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8BE253" w14:textId="77777777" w:rsidR="00505B34" w:rsidRP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color w:val="000000" w:themeColor="text1"/>
          <w:sz w:val="20"/>
          <w:szCs w:val="2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505B34">
          <w:rPr>
            <w:rFonts w:ascii="Arial" w:hAnsi="Arial" w:cs="Arial"/>
            <w:color w:val="000000" w:themeColor="text1"/>
            <w:sz w:val="20"/>
            <w:szCs w:val="20"/>
          </w:rPr>
          <w:t>sogaz-med.ru</w:t>
        </w:r>
      </w:hyperlink>
      <w:r w:rsidRPr="00505B3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CC3345" w14:textId="77777777" w:rsid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C17AA0" w14:textId="25D7A95F" w:rsidR="00505B34" w:rsidRPr="00505B34" w:rsidRDefault="00505B34" w:rsidP="00505B3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b/>
          <w:color w:val="000000" w:themeColor="text1"/>
          <w:sz w:val="20"/>
          <w:szCs w:val="20"/>
        </w:rPr>
        <w:t>Справка о компании:</w:t>
      </w:r>
    </w:p>
    <w:p w14:paraId="5D896A0A" w14:textId="77777777" w:rsidR="00505B34" w:rsidRP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8A34B9" w14:textId="77777777" w:rsidR="00505B34" w:rsidRP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color w:val="000000" w:themeColor="text1"/>
          <w:sz w:val="20"/>
          <w:szCs w:val="20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0F744BCC" w14:textId="77777777" w:rsidR="00505B34" w:rsidRDefault="00505B34" w:rsidP="006F22FD">
      <w:pPr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487441" w14:textId="7BB5FB3D" w:rsidR="006E12BB" w:rsidRPr="006F22FD" w:rsidRDefault="006F22FD" w:rsidP="006F22FD">
      <w:pPr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(*) - https://minzdrav.gov.ru/</w:t>
      </w:r>
    </w:p>
    <w:sectPr w:rsidR="006E12BB" w:rsidRPr="006F22FD" w:rsidSect="006F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8F2"/>
    <w:multiLevelType w:val="multilevel"/>
    <w:tmpl w:val="4EB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7F4C"/>
    <w:multiLevelType w:val="multilevel"/>
    <w:tmpl w:val="BDBC7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60842FA"/>
    <w:multiLevelType w:val="multilevel"/>
    <w:tmpl w:val="89E6D8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021F6C"/>
    <w:multiLevelType w:val="multilevel"/>
    <w:tmpl w:val="646AB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5E54AD7"/>
    <w:multiLevelType w:val="multilevel"/>
    <w:tmpl w:val="AAE24C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C3D2835"/>
    <w:multiLevelType w:val="multilevel"/>
    <w:tmpl w:val="84FE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C4447"/>
    <w:multiLevelType w:val="multilevel"/>
    <w:tmpl w:val="2F4CD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79"/>
    <w:rsid w:val="000440C5"/>
    <w:rsid w:val="000E364F"/>
    <w:rsid w:val="0011499D"/>
    <w:rsid w:val="00143A68"/>
    <w:rsid w:val="00154A79"/>
    <w:rsid w:val="001607AD"/>
    <w:rsid w:val="00166D42"/>
    <w:rsid w:val="00167146"/>
    <w:rsid w:val="001E7646"/>
    <w:rsid w:val="001F3DA8"/>
    <w:rsid w:val="00204C77"/>
    <w:rsid w:val="00256866"/>
    <w:rsid w:val="002A1C55"/>
    <w:rsid w:val="002D2115"/>
    <w:rsid w:val="002D7051"/>
    <w:rsid w:val="002E01FF"/>
    <w:rsid w:val="002F333B"/>
    <w:rsid w:val="002F635F"/>
    <w:rsid w:val="00300FCE"/>
    <w:rsid w:val="00302AC0"/>
    <w:rsid w:val="00304059"/>
    <w:rsid w:val="00312F8C"/>
    <w:rsid w:val="00320DAB"/>
    <w:rsid w:val="0033337D"/>
    <w:rsid w:val="003D565B"/>
    <w:rsid w:val="00481F0D"/>
    <w:rsid w:val="004B3157"/>
    <w:rsid w:val="00504412"/>
    <w:rsid w:val="00505B34"/>
    <w:rsid w:val="00520D90"/>
    <w:rsid w:val="00553930"/>
    <w:rsid w:val="00565CC7"/>
    <w:rsid w:val="00580C0D"/>
    <w:rsid w:val="005950D1"/>
    <w:rsid w:val="005E4B9D"/>
    <w:rsid w:val="00601F5C"/>
    <w:rsid w:val="00607925"/>
    <w:rsid w:val="00646003"/>
    <w:rsid w:val="006605C0"/>
    <w:rsid w:val="00670C0D"/>
    <w:rsid w:val="00670E6A"/>
    <w:rsid w:val="00683C59"/>
    <w:rsid w:val="006D1CB0"/>
    <w:rsid w:val="006E12BB"/>
    <w:rsid w:val="006E164A"/>
    <w:rsid w:val="006E5947"/>
    <w:rsid w:val="006F22FD"/>
    <w:rsid w:val="00702E60"/>
    <w:rsid w:val="00716BE1"/>
    <w:rsid w:val="0075676E"/>
    <w:rsid w:val="00761CBD"/>
    <w:rsid w:val="00792626"/>
    <w:rsid w:val="00793B74"/>
    <w:rsid w:val="00795725"/>
    <w:rsid w:val="0080265F"/>
    <w:rsid w:val="00822AB0"/>
    <w:rsid w:val="008672FA"/>
    <w:rsid w:val="008901CE"/>
    <w:rsid w:val="008C0C14"/>
    <w:rsid w:val="008C7EB7"/>
    <w:rsid w:val="008D0644"/>
    <w:rsid w:val="0091201D"/>
    <w:rsid w:val="0091336A"/>
    <w:rsid w:val="009B344E"/>
    <w:rsid w:val="009B68C6"/>
    <w:rsid w:val="009D1FCB"/>
    <w:rsid w:val="009D2405"/>
    <w:rsid w:val="00A10C35"/>
    <w:rsid w:val="00A318AE"/>
    <w:rsid w:val="00A349BD"/>
    <w:rsid w:val="00A51716"/>
    <w:rsid w:val="00A51F68"/>
    <w:rsid w:val="00A718FA"/>
    <w:rsid w:val="00A94966"/>
    <w:rsid w:val="00AB3832"/>
    <w:rsid w:val="00B2570E"/>
    <w:rsid w:val="00B25E89"/>
    <w:rsid w:val="00B52D76"/>
    <w:rsid w:val="00B55898"/>
    <w:rsid w:val="00B7317B"/>
    <w:rsid w:val="00BD3FF0"/>
    <w:rsid w:val="00BF2AA9"/>
    <w:rsid w:val="00C143D3"/>
    <w:rsid w:val="00C33C44"/>
    <w:rsid w:val="00C369BD"/>
    <w:rsid w:val="00C373DB"/>
    <w:rsid w:val="00C936C2"/>
    <w:rsid w:val="00CA72C8"/>
    <w:rsid w:val="00CC278B"/>
    <w:rsid w:val="00CF2C50"/>
    <w:rsid w:val="00D424E1"/>
    <w:rsid w:val="00D624C1"/>
    <w:rsid w:val="00D836B8"/>
    <w:rsid w:val="00DE71CF"/>
    <w:rsid w:val="00DF1E18"/>
    <w:rsid w:val="00DF588D"/>
    <w:rsid w:val="00E11239"/>
    <w:rsid w:val="00E771F7"/>
    <w:rsid w:val="00E90F9C"/>
    <w:rsid w:val="00EE713B"/>
    <w:rsid w:val="00EF4267"/>
    <w:rsid w:val="00EF4387"/>
    <w:rsid w:val="00EF7CA7"/>
    <w:rsid w:val="00F0650C"/>
    <w:rsid w:val="00F47943"/>
    <w:rsid w:val="00F57ED0"/>
    <w:rsid w:val="00F71F4D"/>
    <w:rsid w:val="00F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248F"/>
  <w15:chartTrackingRefBased/>
  <w15:docId w15:val="{093E7BFE-A1F4-4614-B372-4EF3318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D1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302A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3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annotation reference"/>
    <w:basedOn w:val="a0"/>
    <w:uiPriority w:val="99"/>
    <w:semiHidden/>
    <w:unhideWhenUsed/>
    <w:rsid w:val="003333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337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337D"/>
    <w:rPr>
      <w:rFonts w:ascii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33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337D"/>
    <w:rPr>
      <w:rFonts w:ascii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3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7D"/>
    <w:rPr>
      <w:rFonts w:ascii="Segoe UI" w:hAnsi="Segoe UI" w:cs="Segoe UI"/>
      <w:sz w:val="18"/>
      <w:szCs w:val="18"/>
    </w:rPr>
  </w:style>
  <w:style w:type="paragraph" w:customStyle="1" w:styleId="trt0xe">
    <w:name w:val="trt0xe"/>
    <w:basedOn w:val="a"/>
    <w:rsid w:val="00CC2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1F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2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7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C885-BB98-40C1-8522-BEC80E19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18</cp:revision>
  <dcterms:created xsi:type="dcterms:W3CDTF">2023-05-29T07:54:00Z</dcterms:created>
  <dcterms:modified xsi:type="dcterms:W3CDTF">2023-11-28T05:23:00Z</dcterms:modified>
</cp:coreProperties>
</file>